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4B83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 xml:space="preserve">В период проведения Новогодних праздников и каникул необходимо соблюдать </w:t>
      </w: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меры антитеррористической безопасности.</w:t>
      </w:r>
      <w:bookmarkEnd w:id="0"/>
    </w:p>
    <w:p w14:paraId="3714E0E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Во время проведения массовых мероприятий будьте внимательны и осторожны: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старайтесь держаться в стороне от скопления групп людей;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обращайте внимание на подозрительных людей, ведущих себя либо чрезмерно осторожно, либо наоборот – привлекая к себе излишнее внимание;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пострадавших, особенно детей и пожилых людей, и не приближайтесь к нему после остановки.</w:t>
      </w:r>
    </w:p>
    <w:p w14:paraId="0E2C05E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Ни в коем случае не прикасайтесь к забытым кем-то бесхозным вещам (на улице, в подъезде, магазине, торговом центре, кафе, кинотеатре, общественном транспорте и т.д.):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не пытайтесь заглянуть в них и проверить содержимое, не трогайте, не вскрывайте, не пинайте ногами – внутри может находиться взрывное устройство;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зафиксируйте место и время их обнаружения;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привлеките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• дождитесь прибытия оперативной группы, помните, вы являетесь важным свидетелем.</w:t>
      </w:r>
    </w:p>
    <w:p w14:paraId="4E17B26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Также НАПОМИНАЕМ: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Заведомо ложное сообщение об акте терроризма является уголовно наказуемым преступлением против общественной безопасности, и в соответствии со ст. 207 Уголовного Кодекса РФ предусматривает наказание от штрафа в размере до 200 тысяч рублей, до лишения свободы сроком до 5 лет. Кроме того, подлежат возмещению затраты и ущерб, причинённые таким сообщением.</w:t>
      </w:r>
    </w:p>
    <w:p w14:paraId="27C5FA1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О всех подозрительных предметах, людях и происшествиях немедленно сообщите по номеру 01, 02, 101, 112 (с мобильного телефона).</w:t>
      </w:r>
    </w:p>
    <w:p w14:paraId="1540875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A3A3A"/>
          <w:spacing w:val="0"/>
          <w:sz w:val="28"/>
          <w:szCs w:val="28"/>
          <w:shd w:val="clear" w:fill="FFFFFF"/>
        </w:rPr>
        <w:t>ПОМНИТЕ! Соблюдение указанных правил поможет сохранить вам жизнь и здоровье!</w:t>
      </w:r>
    </w:p>
    <w:p w14:paraId="17BFB047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11D18"/>
    <w:rsid w:val="341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2024-11-29T06:21:00Z</dcterms:created>
  <dc:creator>admka</dc:creator>
  <cp:lastModifiedBy>User</cp:lastModifiedBy>
  <dcterms:modified xsi:type="dcterms:W3CDTF">2024-11-29T07:40:23Z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E1540E43685B41FCB56F1B06A230E9C6_12</vt:lpwstr>
  </property>
</Properties>
</file>