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9C" w:rsidRPr="00991661" w:rsidRDefault="008D749C" w:rsidP="008D749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991661">
        <w:rPr>
          <w:color w:val="333333"/>
          <w:sz w:val="28"/>
          <w:szCs w:val="28"/>
        </w:rPr>
        <w:t>Порядок восстановления родительских прав</w:t>
      </w:r>
    </w:p>
    <w:p w:rsidR="008D749C" w:rsidRPr="00991661" w:rsidRDefault="008D749C" w:rsidP="008D74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8D749C" w:rsidRPr="00991661" w:rsidRDefault="008D749C" w:rsidP="008D74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91661">
        <w:rPr>
          <w:color w:val="333333"/>
          <w:sz w:val="28"/>
          <w:szCs w:val="28"/>
        </w:rPr>
        <w:t>Статьей 72 Семейного кодекса РФ предусмотрена возможность восстановления родительских прав.</w:t>
      </w:r>
    </w:p>
    <w:p w:rsidR="008D749C" w:rsidRPr="00991661" w:rsidRDefault="008D749C" w:rsidP="008D74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91661">
        <w:rPr>
          <w:color w:val="333333"/>
          <w:sz w:val="28"/>
          <w:szCs w:val="28"/>
        </w:rPr>
        <w:t>При этом следует иметь ввиду, что восстановление родительских прав возможно только в случае, если родители изменили образ жизни, сделали положительные выводы, изменили отношение к воспитанию ребенка, встали на путь исправления.</w:t>
      </w:r>
    </w:p>
    <w:p w:rsidR="008D749C" w:rsidRPr="00991661" w:rsidRDefault="008D749C" w:rsidP="008D74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91661">
        <w:rPr>
          <w:color w:val="333333"/>
          <w:sz w:val="28"/>
          <w:szCs w:val="28"/>
        </w:rPr>
        <w:t>Для восстановления родительских прав следует обратиться в суд с соответствующим исковым заявлением, которое рассматривается с участием органа опеки и попечительства, прокурора.</w:t>
      </w:r>
    </w:p>
    <w:p w:rsidR="008D749C" w:rsidRPr="00991661" w:rsidRDefault="008D749C" w:rsidP="008D74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91661">
        <w:rPr>
          <w:color w:val="333333"/>
          <w:sz w:val="28"/>
          <w:szCs w:val="28"/>
        </w:rPr>
        <w:t>Вместе с тем, следует учесть, что по достижению ребенка десяти лет в отношении него родительские права могу быть восстановлены исключительно в случае наличия его согласия.</w:t>
      </w:r>
    </w:p>
    <w:p w:rsidR="008D749C" w:rsidRPr="00991661" w:rsidRDefault="008D749C" w:rsidP="008D74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91661">
        <w:rPr>
          <w:color w:val="333333"/>
          <w:sz w:val="28"/>
          <w:szCs w:val="28"/>
        </w:rPr>
        <w:t>Судом может быть отказано в удовлетворении указанного искового заявления в случае, если восстановление в родительских правах противоречит интересам ребенка.</w:t>
      </w:r>
    </w:p>
    <w:p w:rsidR="008D749C" w:rsidRPr="00991661" w:rsidRDefault="008D749C" w:rsidP="008D74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91661">
        <w:rPr>
          <w:color w:val="333333"/>
          <w:sz w:val="28"/>
          <w:szCs w:val="28"/>
        </w:rPr>
        <w:t>В случае, если ребенок усыновлен и усыновление не отменено, восстановление родительских прав невозможно.</w:t>
      </w:r>
    </w:p>
    <w:p w:rsidR="008D749C" w:rsidRPr="00991661" w:rsidRDefault="008D749C" w:rsidP="008D74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91661">
        <w:rPr>
          <w:color w:val="333333"/>
          <w:sz w:val="28"/>
          <w:szCs w:val="28"/>
        </w:rPr>
        <w:t>В течение трех дней после вступления в законную силу решения об удовлетворении соответствующего искового заявления судом направляется выписка из решения в орган опеки и попечительства и в орган записи актов гражданского состояния.</w:t>
      </w:r>
    </w:p>
    <w:p w:rsidR="00991661" w:rsidRPr="00991661" w:rsidRDefault="00991661" w:rsidP="008D74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991661" w:rsidRPr="00991661" w:rsidRDefault="00991661" w:rsidP="008D74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991661" w:rsidRPr="00991661" w:rsidRDefault="00991661" w:rsidP="0099166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91661">
        <w:rPr>
          <w:color w:val="333333"/>
          <w:sz w:val="28"/>
          <w:szCs w:val="28"/>
        </w:rPr>
        <w:t xml:space="preserve">Помощник прокурора Курского района                                        </w:t>
      </w:r>
      <w:r>
        <w:rPr>
          <w:color w:val="333333"/>
          <w:sz w:val="28"/>
          <w:szCs w:val="28"/>
        </w:rPr>
        <w:t xml:space="preserve"> </w:t>
      </w:r>
      <w:r w:rsidRPr="00991661">
        <w:rPr>
          <w:color w:val="333333"/>
          <w:sz w:val="28"/>
          <w:szCs w:val="28"/>
        </w:rPr>
        <w:t xml:space="preserve">     Р.Н. </w:t>
      </w:r>
      <w:proofErr w:type="spellStart"/>
      <w:r w:rsidRPr="00991661">
        <w:rPr>
          <w:color w:val="333333"/>
          <w:sz w:val="28"/>
          <w:szCs w:val="28"/>
        </w:rPr>
        <w:t>Логутенко</w:t>
      </w:r>
      <w:proofErr w:type="spellEnd"/>
    </w:p>
    <w:p w:rsidR="001A70D3" w:rsidRDefault="001A70D3"/>
    <w:sectPr w:rsidR="001A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9C"/>
    <w:rsid w:val="001A70D3"/>
    <w:rsid w:val="008D749C"/>
    <w:rsid w:val="00991661"/>
    <w:rsid w:val="00A1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BE2BB-5BDD-4DC7-A955-A1C83D3E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7834C-9B0E-43A9-A0EA-E5D8310A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Рязанцева Валерия Николаевна</cp:lastModifiedBy>
  <cp:revision>3</cp:revision>
  <dcterms:created xsi:type="dcterms:W3CDTF">2023-03-10T14:10:00Z</dcterms:created>
  <dcterms:modified xsi:type="dcterms:W3CDTF">2023-03-30T15:52:00Z</dcterms:modified>
</cp:coreProperties>
</file>