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5E57" w:rsidRPr="00C3138A" w:rsidRDefault="001A5E57" w:rsidP="001A5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</w:pPr>
      <w:bookmarkStart w:id="0" w:name="_GoBack"/>
      <w:r w:rsidRPr="00C31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В ходе драки сосед порвал мне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футболку</w:t>
      </w:r>
      <w:r w:rsidRPr="00C31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 и разбил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телефон</w:t>
      </w:r>
      <w:r w:rsidRPr="00C31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>, можно ли привлечь его к уголовной ответственности за повреждение моего имущества</w:t>
      </w:r>
      <w:bookmarkEnd w:id="0"/>
      <w:r w:rsidRPr="00C3138A"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ru-RU"/>
        </w:rPr>
        <w:t xml:space="preserve">? </w:t>
      </w:r>
    </w:p>
    <w:p w:rsidR="001A5E57" w:rsidRDefault="001A5E57" w:rsidP="001A5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</w:p>
    <w:p w:rsidR="001A5E57" w:rsidRPr="00C3138A" w:rsidRDefault="001A5E57" w:rsidP="001A5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Отвечает старший помощник прокурора Курского района Авдеева Д.С.: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за умышленные уничтожение или повреждение чужого имущества, если эти деяния повлекли причинение значительного ущерба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ст.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167 Уголовного кодекса РФ установлена уголовная ответственность.</w:t>
      </w:r>
    </w:p>
    <w:p w:rsidR="001A5E57" w:rsidRPr="00C3138A" w:rsidRDefault="001A5E57" w:rsidP="001A5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убъективная сторона данного состава преступления предполагает умысел, т.е. намерения и действия лица должны быть направлены непосредственно на повреж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дение или уничтожение имущества, то есть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 если в ходе драки имущество одного из участников уничтожено или повреждено, однако умысла именно на повреждение имущества не было, лицо не подлежит привлечению к уголовной ответственности по указанной статье.</w:t>
      </w:r>
    </w:p>
    <w:p w:rsidR="001A5E57" w:rsidRPr="00C3138A" w:rsidRDefault="001A5E57" w:rsidP="001A5E57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Вместе с тем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,</w:t>
      </w:r>
      <w:r w:rsidRPr="00C3138A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если с учетом конкретных обстоятельств дела правоохранительными органами будет установлено, что причиной драки явились иные преступные действия Вашего соседа (например, связанные с хулиганством, предусмотренным ст. 213 Уголовного кодекса РФ), то в рамках уголовного дела Вы вправе предъявить к нему гражданский иск.</w:t>
      </w:r>
    </w:p>
    <w:p w:rsidR="00960610" w:rsidRDefault="00960610"/>
    <w:sectPr w:rsidR="009606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22B0"/>
    <w:rsid w:val="001A5E57"/>
    <w:rsid w:val="002722B0"/>
    <w:rsid w:val="00960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30EE2A2-2052-4EEA-8EAF-88E6B6078B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A5E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958</Characters>
  <Application>Microsoft Office Word</Application>
  <DocSecurity>0</DocSecurity>
  <Lines>7</Lines>
  <Paragraphs>2</Paragraphs>
  <ScaleCrop>false</ScaleCrop>
  <Company/>
  <LinksUpToDate>false</LinksUpToDate>
  <CharactersWithSpaces>1124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Авдеева Дарья Сергеевна</dc:creator>
  <cp:keywords/>
  <dc:description/>
  <cp:lastModifiedBy>Авдеева Дарья Сергеевна</cp:lastModifiedBy>
  <cp:revision>2</cp:revision>
  <dcterms:created xsi:type="dcterms:W3CDTF">2022-12-07T05:52:00Z</dcterms:created>
  <dcterms:modified xsi:type="dcterms:W3CDTF">2022-12-07T05:52:00Z</dcterms:modified>
</cp:coreProperties>
</file>