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0B" w:rsidRDefault="00782D0B" w:rsidP="00782D0B">
      <w:pPr>
        <w:spacing w:after="0"/>
        <w:ind w:firstLine="709"/>
        <w:jc w:val="both"/>
      </w:pPr>
    </w:p>
    <w:p w:rsidR="00782D0B" w:rsidRPr="00670D7B" w:rsidRDefault="00782D0B" w:rsidP="00782D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670D7B">
        <w:rPr>
          <w:b/>
          <w:color w:val="333333"/>
          <w:sz w:val="28"/>
          <w:szCs w:val="28"/>
        </w:rPr>
        <w:t>Ответственность работодателя за уклонение от заключения договора с работником.</w:t>
      </w:r>
    </w:p>
    <w:p w:rsidR="00782D0B" w:rsidRPr="00670D7B" w:rsidRDefault="00782D0B" w:rsidP="00782D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0D7B">
        <w:rPr>
          <w:color w:val="333333"/>
          <w:sz w:val="28"/>
          <w:szCs w:val="28"/>
        </w:rPr>
        <w:t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 (ст. 56 ТК РФ).</w:t>
      </w:r>
    </w:p>
    <w:p w:rsidR="00782D0B" w:rsidRPr="00670D7B" w:rsidRDefault="00782D0B" w:rsidP="00782D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0D7B">
        <w:rPr>
          <w:color w:val="333333"/>
          <w:sz w:val="28"/>
          <w:szCs w:val="28"/>
        </w:rPr>
        <w:t>Трудовые отношения, это отношения, основанные на соглашении между работником и работодателем о личном выполнении работником за плату трудовой функции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законодательством.</w:t>
      </w:r>
    </w:p>
    <w:p w:rsidR="00782D0B" w:rsidRPr="00670D7B" w:rsidRDefault="00782D0B" w:rsidP="00782D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0D7B">
        <w:rPr>
          <w:color w:val="333333"/>
          <w:sz w:val="28"/>
          <w:szCs w:val="28"/>
        </w:rPr>
        <w:t>В силу ст. 16 Трудового кодекса РФ трудовые отношения возникают между работником и работодателем на основании трудового договора, заключаемого ими в соответствии с ТК РФ. В соответствии с действующим трудовым законодательством сторонами трудовых отношений являются работник и работодатель (ст. 20 ТК РФ).</w:t>
      </w:r>
    </w:p>
    <w:p w:rsidR="00782D0B" w:rsidRPr="00670D7B" w:rsidRDefault="00782D0B" w:rsidP="00782D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0D7B">
        <w:rPr>
          <w:color w:val="333333"/>
          <w:sz w:val="28"/>
          <w:szCs w:val="28"/>
        </w:rPr>
        <w:t>В силу ст. 64 ТК РФ запрещается необоснованный отказ в заключении трудового договора.</w:t>
      </w:r>
    </w:p>
    <w:p w:rsidR="00782D0B" w:rsidRPr="00670D7B" w:rsidRDefault="00782D0B" w:rsidP="00782D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0D7B">
        <w:rPr>
          <w:color w:val="333333"/>
          <w:sz w:val="28"/>
          <w:szCs w:val="28"/>
        </w:rPr>
        <w:t>В случае уклонения работодателя от заключения трудового договора или ненадлежащего оформления трудового договора, работодатель может быть привлечен к административной ответственности по ч. 4 ст. 5.27 КоАП РФ (влечет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рублей).</w:t>
      </w:r>
    </w:p>
    <w:p w:rsidR="00782D0B" w:rsidRPr="00670D7B" w:rsidRDefault="00782D0B" w:rsidP="00782D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Pr="00670D7B">
        <w:rPr>
          <w:color w:val="333333"/>
          <w:sz w:val="28"/>
          <w:szCs w:val="28"/>
        </w:rPr>
        <w:t>аключение гражданско-правовых договоров, фактически регулирующих трудовые отношения между работником и работодателем, не допускается.</w:t>
      </w:r>
    </w:p>
    <w:p w:rsidR="00782D0B" w:rsidRDefault="00782D0B" w:rsidP="00782D0B">
      <w:pPr>
        <w:spacing w:after="0"/>
        <w:ind w:firstLine="709"/>
        <w:jc w:val="both"/>
      </w:pPr>
    </w:p>
    <w:p w:rsidR="00782D0B" w:rsidRDefault="00782D0B" w:rsidP="00782D0B">
      <w:pPr>
        <w:spacing w:after="0"/>
        <w:ind w:firstLine="709"/>
        <w:jc w:val="both"/>
      </w:pPr>
    </w:p>
    <w:p w:rsidR="00782D0B" w:rsidRPr="00804AD7" w:rsidRDefault="00782D0B" w:rsidP="00782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D7">
        <w:rPr>
          <w:rFonts w:ascii="Times New Roman" w:hAnsi="Times New Roman" w:cs="Times New Roman"/>
          <w:sz w:val="28"/>
          <w:szCs w:val="28"/>
        </w:rPr>
        <w:t>Помощник прокурора Курского района                                      И.В.  Минакова</w:t>
      </w:r>
    </w:p>
    <w:p w:rsidR="00782D0B" w:rsidRDefault="00782D0B" w:rsidP="00782D0B">
      <w:pPr>
        <w:spacing w:after="0"/>
        <w:ind w:firstLine="709"/>
        <w:jc w:val="both"/>
      </w:pPr>
    </w:p>
    <w:p w:rsidR="00782D0B" w:rsidRDefault="00782D0B" w:rsidP="00782D0B">
      <w:pPr>
        <w:spacing w:after="0"/>
        <w:ind w:firstLine="709"/>
        <w:jc w:val="both"/>
      </w:pPr>
    </w:p>
    <w:p w:rsidR="00782D0B" w:rsidRDefault="00782D0B" w:rsidP="00782D0B">
      <w:pPr>
        <w:spacing w:after="0"/>
        <w:ind w:firstLine="709"/>
        <w:jc w:val="both"/>
      </w:pPr>
    </w:p>
    <w:p w:rsidR="00782D0B" w:rsidRDefault="00782D0B" w:rsidP="00782D0B">
      <w:pPr>
        <w:spacing w:after="0"/>
        <w:ind w:firstLine="709"/>
        <w:jc w:val="both"/>
      </w:pPr>
    </w:p>
    <w:p w:rsidR="006144A0" w:rsidRDefault="006144A0" w:rsidP="006144A0">
      <w:pPr>
        <w:spacing w:after="0"/>
        <w:ind w:firstLine="709"/>
        <w:jc w:val="both"/>
      </w:pPr>
    </w:p>
    <w:p w:rsidR="006144A0" w:rsidRDefault="006144A0" w:rsidP="006144A0">
      <w:pPr>
        <w:spacing w:after="0"/>
        <w:ind w:firstLine="709"/>
        <w:jc w:val="both"/>
      </w:pPr>
    </w:p>
    <w:p w:rsidR="006144A0" w:rsidRDefault="006144A0" w:rsidP="006144A0">
      <w:pPr>
        <w:spacing w:after="0"/>
        <w:ind w:firstLine="709"/>
        <w:jc w:val="both"/>
      </w:pPr>
    </w:p>
    <w:p w:rsidR="006144A0" w:rsidRDefault="006144A0" w:rsidP="006144A0">
      <w:pPr>
        <w:spacing w:after="0"/>
        <w:ind w:firstLine="709"/>
        <w:jc w:val="both"/>
      </w:pPr>
    </w:p>
    <w:p w:rsidR="006144A0" w:rsidRDefault="006144A0" w:rsidP="006144A0">
      <w:pPr>
        <w:spacing w:after="0"/>
        <w:ind w:firstLine="709"/>
        <w:jc w:val="both"/>
      </w:pPr>
    </w:p>
    <w:p w:rsidR="006144A0" w:rsidRDefault="006144A0" w:rsidP="006144A0">
      <w:pPr>
        <w:spacing w:after="0"/>
        <w:ind w:firstLine="709"/>
        <w:jc w:val="both"/>
      </w:pPr>
    </w:p>
    <w:p w:rsidR="006144A0" w:rsidRDefault="006144A0" w:rsidP="006144A0">
      <w:pPr>
        <w:spacing w:after="0"/>
        <w:ind w:firstLine="709"/>
        <w:jc w:val="both"/>
      </w:pPr>
    </w:p>
    <w:p w:rsidR="006144A0" w:rsidRDefault="006144A0" w:rsidP="006144A0">
      <w:pPr>
        <w:spacing w:after="0"/>
        <w:ind w:firstLine="709"/>
        <w:jc w:val="both"/>
      </w:pPr>
    </w:p>
    <w:p w:rsidR="006144A0" w:rsidRDefault="006144A0" w:rsidP="006144A0">
      <w:pPr>
        <w:spacing w:after="0"/>
        <w:ind w:firstLine="709"/>
        <w:jc w:val="both"/>
      </w:pPr>
    </w:p>
    <w:p w:rsidR="00782D0B" w:rsidRDefault="00782D0B" w:rsidP="00782D0B">
      <w:pPr>
        <w:spacing w:after="0"/>
        <w:ind w:firstLine="709"/>
        <w:jc w:val="both"/>
      </w:pPr>
    </w:p>
    <w:p w:rsidR="006144A0" w:rsidRDefault="006144A0" w:rsidP="006144A0">
      <w:pPr>
        <w:spacing w:after="0"/>
        <w:ind w:firstLine="709"/>
        <w:jc w:val="both"/>
      </w:pPr>
      <w:bookmarkStart w:id="0" w:name="_GoBack"/>
      <w:bookmarkEnd w:id="0"/>
    </w:p>
    <w:p w:rsidR="006144A0" w:rsidRDefault="006144A0" w:rsidP="006144A0">
      <w:pPr>
        <w:spacing w:after="0"/>
        <w:ind w:firstLine="709"/>
        <w:jc w:val="both"/>
      </w:pPr>
    </w:p>
    <w:p w:rsidR="006144A0" w:rsidRDefault="006144A0" w:rsidP="006144A0">
      <w:pPr>
        <w:spacing w:after="0"/>
        <w:ind w:firstLine="709"/>
        <w:jc w:val="both"/>
      </w:pPr>
    </w:p>
    <w:p w:rsidR="006144A0" w:rsidRDefault="006144A0" w:rsidP="006144A0">
      <w:pPr>
        <w:spacing w:after="0"/>
        <w:ind w:firstLine="709"/>
        <w:jc w:val="both"/>
      </w:pPr>
    </w:p>
    <w:p w:rsidR="006144A0" w:rsidRDefault="006144A0" w:rsidP="006144A0">
      <w:pPr>
        <w:spacing w:after="0"/>
        <w:ind w:firstLine="709"/>
        <w:jc w:val="both"/>
      </w:pPr>
    </w:p>
    <w:p w:rsidR="006144A0" w:rsidRDefault="006144A0" w:rsidP="006144A0">
      <w:pPr>
        <w:spacing w:after="0"/>
        <w:ind w:firstLine="709"/>
        <w:jc w:val="both"/>
      </w:pPr>
    </w:p>
    <w:p w:rsidR="006144A0" w:rsidRDefault="006144A0" w:rsidP="006144A0">
      <w:pPr>
        <w:spacing w:after="0"/>
        <w:ind w:firstLine="709"/>
        <w:jc w:val="both"/>
      </w:pPr>
    </w:p>
    <w:p w:rsidR="00670D7B" w:rsidRDefault="00670D7B" w:rsidP="00670D7B">
      <w:pPr>
        <w:spacing w:after="0"/>
        <w:ind w:firstLine="709"/>
        <w:jc w:val="both"/>
      </w:pPr>
    </w:p>
    <w:sectPr w:rsidR="00670D7B" w:rsidSect="00A3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AA"/>
    <w:rsid w:val="002C6DE9"/>
    <w:rsid w:val="006144A0"/>
    <w:rsid w:val="006514AA"/>
    <w:rsid w:val="00670D7B"/>
    <w:rsid w:val="00782D0B"/>
    <w:rsid w:val="00804AD7"/>
    <w:rsid w:val="00832821"/>
    <w:rsid w:val="00A312DA"/>
    <w:rsid w:val="00F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A1F3"/>
  <w15:docId w15:val="{7083ADEC-CB95-48E0-A626-EE0BAC9B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Авдеева Дарья Сергеевна</cp:lastModifiedBy>
  <cp:revision>3</cp:revision>
  <dcterms:created xsi:type="dcterms:W3CDTF">2022-03-23T07:45:00Z</dcterms:created>
  <dcterms:modified xsi:type="dcterms:W3CDTF">2022-03-23T07:45:00Z</dcterms:modified>
</cp:coreProperties>
</file>